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93B" w:rsidRPr="001431D3" w:rsidRDefault="0007493B" w:rsidP="000749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431D3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07493B" w:rsidRDefault="0007493B" w:rsidP="0007493B">
      <w:pPr>
        <w:spacing w:after="0" w:line="240" w:lineRule="auto"/>
        <w:jc w:val="center"/>
        <w:rPr>
          <w:rFonts w:ascii="Cambria" w:hAnsi="Cambria"/>
          <w:b/>
          <w:sz w:val="28"/>
        </w:rPr>
      </w:pPr>
      <w:r w:rsidRPr="0007493B">
        <w:rPr>
          <w:rFonts w:ascii="Times New Roman" w:hAnsi="Times New Roman" w:cs="Times New Roman"/>
          <w:b/>
          <w:sz w:val="28"/>
          <w:szCs w:val="28"/>
        </w:rPr>
        <w:t xml:space="preserve">к </w:t>
      </w:r>
      <w:r w:rsidRPr="0007493B">
        <w:rPr>
          <w:rFonts w:ascii="Cambria" w:hAnsi="Cambria"/>
          <w:b/>
          <w:sz w:val="28"/>
        </w:rPr>
        <w:t>дополнительной общеобразовательной общеразвивающей</w:t>
      </w:r>
    </w:p>
    <w:p w:rsidR="0007493B" w:rsidRPr="0007493B" w:rsidRDefault="0007493B" w:rsidP="000749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7493B">
        <w:rPr>
          <w:rFonts w:ascii="Cambria" w:hAnsi="Cambria"/>
          <w:b/>
          <w:sz w:val="28"/>
        </w:rPr>
        <w:t xml:space="preserve">программе </w:t>
      </w:r>
      <w:proofErr w:type="gramStart"/>
      <w:r w:rsidRPr="0007493B">
        <w:rPr>
          <w:rFonts w:ascii="Cambria" w:hAnsi="Cambria"/>
          <w:b/>
          <w:sz w:val="28"/>
        </w:rPr>
        <w:t>« Мастер</w:t>
      </w:r>
      <w:proofErr w:type="gramEnd"/>
      <w:r w:rsidRPr="0007493B">
        <w:rPr>
          <w:rFonts w:ascii="Cambria" w:hAnsi="Cambria"/>
          <w:b/>
          <w:sz w:val="28"/>
        </w:rPr>
        <w:t>-студия»</w:t>
      </w:r>
    </w:p>
    <w:p w:rsidR="0007493B" w:rsidRDefault="0007493B" w:rsidP="0007493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7493B" w:rsidRDefault="0007493B" w:rsidP="0007493B">
      <w:pPr>
        <w:widowControl w:val="0"/>
        <w:autoSpaceDE w:val="0"/>
        <w:autoSpaceDN w:val="0"/>
        <w:adjustRightInd w:val="0"/>
        <w:spacing w:after="0" w:line="360" w:lineRule="auto"/>
        <w:rPr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28553A">
        <w:rPr>
          <w:rFonts w:ascii="Times New Roman" w:eastAsia="Times New Roman" w:hAnsi="Times New Roman" w:cs="Times New Roman"/>
          <w:sz w:val="28"/>
          <w:szCs w:val="28"/>
        </w:rPr>
        <w:t xml:space="preserve">Данная программа направлена на подготовку обучающихся к художественно-творческой деятельности, формирования у них эстетического вкуса, умение наблюдать красоту в форме и цвете, размышлять, иметь понятие о воздушной перспективе, представлять и фантазировать. </w:t>
      </w:r>
      <w:r w:rsidRPr="0028553A">
        <w:rPr>
          <w:rFonts w:ascii="Times New Roman" w:hAnsi="Times New Roman" w:cs="Times New Roman"/>
          <w:sz w:val="28"/>
          <w:szCs w:val="20"/>
        </w:rPr>
        <w:t xml:space="preserve">Занятия по программе </w:t>
      </w:r>
      <w:r w:rsidRPr="0028553A">
        <w:rPr>
          <w:rFonts w:ascii="Times New Roman" w:eastAsia="Times New Roman" w:hAnsi="Times New Roman" w:cs="Times New Roman"/>
          <w:sz w:val="28"/>
          <w:szCs w:val="28"/>
        </w:rPr>
        <w:t>«Мастер студия»</w:t>
      </w:r>
      <w:r w:rsidRPr="0028553A">
        <w:rPr>
          <w:rFonts w:ascii="Times New Roman" w:hAnsi="Times New Roman" w:cs="Times New Roman"/>
          <w:sz w:val="28"/>
          <w:szCs w:val="20"/>
        </w:rPr>
        <w:t xml:space="preserve"> состоят из теоретических и практических частей, причем большее количество времени занимает практическая часть. Теоретическая часть занятий включает в себя необходимую информацию о теме, новых понятиях и терминах. Форму занятий можно определить, как самостоятельную деятельность детей</w:t>
      </w:r>
      <w:r w:rsidRPr="0028553A">
        <w:rPr>
          <w:sz w:val="28"/>
          <w:szCs w:val="20"/>
        </w:rPr>
        <w:t xml:space="preserve">. </w:t>
      </w:r>
      <w:r w:rsidRPr="0028553A">
        <w:rPr>
          <w:rFonts w:ascii="Times New Roman" w:hAnsi="Times New Roman" w:cs="Times New Roman"/>
          <w:sz w:val="28"/>
          <w:szCs w:val="20"/>
        </w:rPr>
        <w:t xml:space="preserve">Для наиболее успешного выполнения поставленных задач программой предусмотрены следующие </w:t>
      </w:r>
      <w:r w:rsidRPr="0028553A">
        <w:rPr>
          <w:rFonts w:ascii="Times New Roman" w:hAnsi="Times New Roman" w:cs="Times New Roman"/>
          <w:bCs/>
          <w:sz w:val="28"/>
          <w:szCs w:val="20"/>
        </w:rPr>
        <w:t xml:space="preserve">виды занятий: </w:t>
      </w:r>
      <w:r w:rsidRPr="0028553A">
        <w:rPr>
          <w:rFonts w:ascii="Times New Roman" w:hAnsi="Times New Roman" w:cs="Times New Roman"/>
          <w:sz w:val="28"/>
          <w:szCs w:val="20"/>
        </w:rPr>
        <w:t>рисование с натуры, рисование на заданные темы по памяти и по представлению; декоративное рисование; лепка из глины; беседы об изобразительном искусстве; просмотр виртуальных выставок художников, подготовка к конкурсам</w:t>
      </w:r>
      <w:r>
        <w:rPr>
          <w:sz w:val="28"/>
          <w:szCs w:val="20"/>
        </w:rPr>
        <w:t>.</w:t>
      </w:r>
    </w:p>
    <w:p w:rsidR="0007493B" w:rsidRDefault="0007493B" w:rsidP="0007493B">
      <w:pPr>
        <w:widowControl w:val="0"/>
        <w:autoSpaceDE w:val="0"/>
        <w:autoSpaceDN w:val="0"/>
        <w:adjustRightInd w:val="0"/>
        <w:spacing w:after="0" w:line="360" w:lineRule="auto"/>
        <w:rPr>
          <w:rFonts w:ascii="Cambria" w:eastAsia="Times New Roman" w:hAnsi="Cambria" w:cs="Times New Roman"/>
          <w:sz w:val="28"/>
          <w:szCs w:val="28"/>
        </w:rPr>
      </w:pPr>
    </w:p>
    <w:p w:rsidR="0007493B" w:rsidRDefault="0007493B" w:rsidP="0007493B">
      <w:pPr>
        <w:widowControl w:val="0"/>
        <w:autoSpaceDE w:val="0"/>
        <w:autoSpaceDN w:val="0"/>
        <w:adjustRightInd w:val="0"/>
        <w:spacing w:after="0" w:line="360" w:lineRule="auto"/>
        <w:rPr>
          <w:rFonts w:ascii="Cambria" w:eastAsia="Times New Roman" w:hAnsi="Cambria" w:cs="Times New Roman"/>
          <w:sz w:val="28"/>
          <w:szCs w:val="28"/>
        </w:rPr>
      </w:pPr>
      <w:r w:rsidRPr="0007493B">
        <w:rPr>
          <w:rFonts w:ascii="Cambria" w:eastAsia="Times New Roman" w:hAnsi="Cambria" w:cs="Times New Roman"/>
          <w:sz w:val="28"/>
          <w:szCs w:val="28"/>
        </w:rPr>
        <w:t>Срок реализации: 01.09.2022г по 31.05.2023г.</w:t>
      </w:r>
    </w:p>
    <w:p w:rsidR="0007493B" w:rsidRPr="0007493B" w:rsidRDefault="0007493B" w:rsidP="0007493B">
      <w:pPr>
        <w:widowControl w:val="0"/>
        <w:autoSpaceDE w:val="0"/>
        <w:autoSpaceDN w:val="0"/>
        <w:adjustRightInd w:val="0"/>
        <w:spacing w:after="0" w:line="360" w:lineRule="auto"/>
        <w:rPr>
          <w:rFonts w:ascii="Cambria" w:eastAsia="Times New Roman" w:hAnsi="Cambria" w:cs="Times New Roman"/>
          <w:sz w:val="28"/>
          <w:szCs w:val="28"/>
        </w:rPr>
      </w:pPr>
      <w:r w:rsidRPr="00895F8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B075C">
        <w:rPr>
          <w:rFonts w:ascii="Times New Roman" w:hAnsi="Times New Roman" w:cs="Times New Roman"/>
          <w:i/>
          <w:sz w:val="28"/>
          <w:szCs w:val="28"/>
        </w:rPr>
        <w:t>Материально – технические условия реализации программы.</w:t>
      </w:r>
    </w:p>
    <w:p w:rsidR="0007493B" w:rsidRPr="00802A11" w:rsidRDefault="0007493B" w:rsidP="0007493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2A11">
        <w:rPr>
          <w:rFonts w:ascii="Times New Roman" w:eastAsia="Times New Roman" w:hAnsi="Times New Roman" w:cs="Times New Roman"/>
          <w:sz w:val="28"/>
          <w:szCs w:val="28"/>
        </w:rPr>
        <w:t>Для реализации программы имеются учебный кабинет, оборудованный стендами с наглядными пособиями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493B" w:rsidRPr="00802A11" w:rsidRDefault="0007493B" w:rsidP="0007493B">
      <w:pPr>
        <w:spacing w:after="0" w:line="240" w:lineRule="auto"/>
        <w:ind w:firstLine="284"/>
        <w:contextualSpacing/>
        <w:jc w:val="both"/>
        <w:outlineLvl w:val="4"/>
        <w:rPr>
          <w:rFonts w:ascii="Times New Roman" w:hAnsi="Times New Roman" w:cs="Times New Roman"/>
          <w:sz w:val="28"/>
          <w:szCs w:val="28"/>
        </w:rPr>
      </w:pPr>
      <w:r w:rsidRPr="00BB075C">
        <w:rPr>
          <w:rFonts w:ascii="Times New Roman" w:eastAsia="Times New Roman" w:hAnsi="Times New Roman" w:cs="Times New Roman"/>
          <w:sz w:val="28"/>
          <w:szCs w:val="28"/>
        </w:rPr>
        <w:t>Оборудование:</w:t>
      </w:r>
      <w:r w:rsidRPr="00802A11">
        <w:rPr>
          <w:rFonts w:ascii="Times New Roman" w:eastAsia="Times New Roman" w:hAnsi="Times New Roman" w:cs="Times New Roman"/>
          <w:sz w:val="28"/>
          <w:szCs w:val="28"/>
        </w:rPr>
        <w:t xml:space="preserve"> компьютер, проектор, принтер, устройства для ручного ввода текстовой информации и манипулирования экранными объектами – клавиатура и мышь, сканер, фотоаппарат. </w:t>
      </w:r>
      <w:r w:rsidRPr="00802A11">
        <w:rPr>
          <w:rFonts w:ascii="Times New Roman" w:hAnsi="Times New Roman" w:cs="Times New Roman"/>
          <w:sz w:val="28"/>
          <w:szCs w:val="28"/>
        </w:rPr>
        <w:t xml:space="preserve">Телекоммуникационный блок устройства, обеспечивающие подключение к сети. </w:t>
      </w:r>
    </w:p>
    <w:p w:rsidR="0007493B" w:rsidRPr="00BB075C" w:rsidRDefault="0007493B" w:rsidP="0007493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B075C">
        <w:rPr>
          <w:rFonts w:ascii="Times New Roman" w:eastAsia="Times New Roman" w:hAnsi="Times New Roman" w:cs="Times New Roman"/>
          <w:bCs/>
          <w:sz w:val="28"/>
          <w:szCs w:val="28"/>
        </w:rPr>
        <w:t>Дидактические материалы.</w:t>
      </w:r>
    </w:p>
    <w:p w:rsidR="0007493B" w:rsidRPr="00802A11" w:rsidRDefault="0007493B" w:rsidP="0007493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2A11">
        <w:rPr>
          <w:rFonts w:ascii="Times New Roman" w:hAnsi="Times New Roman" w:cs="Times New Roman"/>
          <w:sz w:val="28"/>
          <w:szCs w:val="28"/>
        </w:rPr>
        <w:t>Дидактические материалы (таблицы, наглядные пособия, демонстрационные карточки, образцы выполненных заданий и др.) используются на каждом занятии, кроме занятий по развитию фантазии, воображения и проверочных занятий.</w:t>
      </w:r>
    </w:p>
    <w:p w:rsidR="0007493B" w:rsidRPr="0007493B" w:rsidRDefault="0007493B" w:rsidP="0007493B">
      <w:pPr>
        <w:rPr>
          <w:rFonts w:ascii="Cambria" w:hAnsi="Cambria"/>
          <w:sz w:val="28"/>
        </w:rPr>
      </w:pPr>
      <w:r w:rsidRPr="0007493B">
        <w:rPr>
          <w:rFonts w:ascii="Cambria" w:hAnsi="Cambria"/>
          <w:sz w:val="28"/>
        </w:rPr>
        <w:t>Тип программы: модифицированная.</w:t>
      </w:r>
    </w:p>
    <w:p w:rsidR="0007493B" w:rsidRPr="0007493B" w:rsidRDefault="0007493B" w:rsidP="0007493B">
      <w:pPr>
        <w:rPr>
          <w:rFonts w:ascii="Cambria" w:hAnsi="Cambria"/>
          <w:sz w:val="28"/>
        </w:rPr>
      </w:pPr>
      <w:r w:rsidRPr="0007493B">
        <w:rPr>
          <w:rFonts w:ascii="Cambria" w:hAnsi="Cambria"/>
          <w:sz w:val="28"/>
        </w:rPr>
        <w:t xml:space="preserve">Направленность: </w:t>
      </w:r>
      <w:r w:rsidRPr="0007493B">
        <w:rPr>
          <w:rFonts w:ascii="Times New Roman" w:eastAsia="Times New Roman" w:hAnsi="Times New Roman" w:cs="Times New Roman"/>
          <w:sz w:val="28"/>
          <w:szCs w:val="28"/>
        </w:rPr>
        <w:t>художественная</w:t>
      </w:r>
    </w:p>
    <w:p w:rsidR="0007493B" w:rsidRPr="0007493B" w:rsidRDefault="0007493B" w:rsidP="0007493B">
      <w:pPr>
        <w:rPr>
          <w:rFonts w:ascii="Cambria" w:hAnsi="Cambria"/>
          <w:sz w:val="28"/>
        </w:rPr>
      </w:pPr>
      <w:r w:rsidRPr="0007493B">
        <w:rPr>
          <w:rFonts w:ascii="Times New Roman" w:eastAsia="Times New Roman" w:hAnsi="Times New Roman" w:cs="Times New Roman"/>
          <w:sz w:val="28"/>
          <w:szCs w:val="28"/>
        </w:rPr>
        <w:t>Возрастная категория:11-12 лет.</w:t>
      </w:r>
    </w:p>
    <w:p w:rsidR="0007493B" w:rsidRDefault="0007493B"/>
    <w:sectPr w:rsidR="00074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45178"/>
    <w:multiLevelType w:val="hybridMultilevel"/>
    <w:tmpl w:val="1F74F6E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8D62EA"/>
    <w:multiLevelType w:val="hybridMultilevel"/>
    <w:tmpl w:val="DFBA87AA"/>
    <w:lvl w:ilvl="0" w:tplc="353489FA">
      <w:start w:val="1"/>
      <w:numFmt w:val="decimal"/>
      <w:lvlText w:val="%1.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A36"/>
    <w:rsid w:val="0007493B"/>
    <w:rsid w:val="00140A36"/>
    <w:rsid w:val="001431D3"/>
    <w:rsid w:val="0025114C"/>
    <w:rsid w:val="00284E26"/>
    <w:rsid w:val="0041270E"/>
    <w:rsid w:val="00A8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3D5D5-6942-46F2-8DA8-92C16E5A1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93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9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4</cp:revision>
  <dcterms:created xsi:type="dcterms:W3CDTF">2022-12-13T06:31:00Z</dcterms:created>
  <dcterms:modified xsi:type="dcterms:W3CDTF">2022-12-13T06:32:00Z</dcterms:modified>
</cp:coreProperties>
</file>